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181" w:rsidRDefault="00406181" w:rsidP="00406181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КОНТРОЛЬНЫЙ ОРГАН</w:t>
      </w:r>
    </w:p>
    <w:p w:rsidR="00406181" w:rsidRDefault="00406181" w:rsidP="00406181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ГОРОДСКОГО ОКРУГА КРАСНОУРАЛЬСК</w:t>
      </w:r>
    </w:p>
    <w:tbl>
      <w:tblPr>
        <w:tblpPr w:leftFromText="180" w:rightFromText="180" w:bottomFromText="160" w:vertAnchor="text" w:horzAnchor="page" w:tblpX="1474" w:tblpY="80"/>
        <w:tblW w:w="9705" w:type="dxa"/>
        <w:tblBorders>
          <w:top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5"/>
      </w:tblGrid>
      <w:tr w:rsidR="00406181" w:rsidTr="00D80B77">
        <w:trPr>
          <w:trHeight w:val="39"/>
        </w:trPr>
        <w:tc>
          <w:tcPr>
            <w:tcW w:w="9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06181" w:rsidRDefault="00406181" w:rsidP="00D80B7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</w:p>
        </w:tc>
      </w:tr>
    </w:tbl>
    <w:p w:rsidR="00406181" w:rsidRDefault="00406181" w:rsidP="00406181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</w:p>
    <w:p w:rsidR="00406181" w:rsidRDefault="00406181" w:rsidP="00406181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 xml:space="preserve">ЗАКЛЮЧЕНИЕ  </w:t>
      </w:r>
    </w:p>
    <w:p w:rsidR="00406181" w:rsidRDefault="00406181" w:rsidP="00406181">
      <w:pPr>
        <w:spacing w:after="0" w:line="240" w:lineRule="auto"/>
        <w:jc w:val="both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на проект постановления администрации городского округа Красноуральск «О внесении изменений в муниципальную программу «Развитие потребительского рынка, среднего и малого предпринимательства в городском округе Красноуральск на 2019-2024 годы».</w:t>
      </w:r>
    </w:p>
    <w:p w:rsidR="00406181" w:rsidRDefault="00406181" w:rsidP="00406181">
      <w:pPr>
        <w:spacing w:after="0" w:line="240" w:lineRule="auto"/>
        <w:jc w:val="both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</w:p>
    <w:p w:rsidR="00406181" w:rsidRDefault="00406181" w:rsidP="00406181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  <w:u w:val="single"/>
          <w:lang w:eastAsia="en-US"/>
        </w:rPr>
        <w:t xml:space="preserve">24 января 2020 года </w:t>
      </w:r>
      <w:r>
        <w:rPr>
          <w:rFonts w:ascii="Times New Roman" w:eastAsia="Calibri" w:hAnsi="Times New Roman"/>
          <w:noProof/>
          <w:sz w:val="28"/>
          <w:szCs w:val="28"/>
          <w:lang w:eastAsia="en-US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/>
          <w:noProof/>
          <w:sz w:val="28"/>
          <w:szCs w:val="28"/>
          <w:u w:val="single"/>
          <w:lang w:eastAsia="en-US"/>
        </w:rPr>
        <w:t>№09</w:t>
      </w:r>
    </w:p>
    <w:p w:rsidR="00406181" w:rsidRDefault="00406181" w:rsidP="00406181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  <w:lang w:eastAsia="en-US"/>
        </w:rPr>
        <w:t>город Красноуральск</w:t>
      </w:r>
    </w:p>
    <w:p w:rsidR="00406181" w:rsidRDefault="00406181" w:rsidP="00406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6181" w:rsidRDefault="00406181" w:rsidP="0040618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406181" w:rsidRDefault="00406181" w:rsidP="0040618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 Письмо администрации городского округа Красноуральск от 17.01.2020 № 241 – на 1 листе.</w:t>
      </w:r>
    </w:p>
    <w:p w:rsidR="00406181" w:rsidRDefault="00406181" w:rsidP="0040618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 Проект постановления администрации городского округа Красноуральск «О внесении изменений в муниципальную программу «Развитие потребительского рынка, среднего и малого предпринимательства в городском округе Красноуральск на 2019-2024 годы» (далее – Проект) – на 4 листах.</w:t>
      </w:r>
    </w:p>
    <w:p w:rsidR="00406181" w:rsidRDefault="00406181" w:rsidP="0040618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 Финансово – экономическое обоснование – на 1 листе.</w:t>
      </w:r>
    </w:p>
    <w:p w:rsidR="00406181" w:rsidRDefault="00406181" w:rsidP="004061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17 января 2020 года.</w:t>
      </w:r>
    </w:p>
    <w:p w:rsidR="00406181" w:rsidRDefault="00406181" w:rsidP="004061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406181" w:rsidRDefault="00406181" w:rsidP="004061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>
        <w:rPr>
          <w:rFonts w:ascii="Times New Roman" w:hAnsi="Times New Roman"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«Развитие потребительского рынка, среднего и малого предпринимательства в городском округе Красноуральск на 2019-2024 годы».</w:t>
      </w:r>
    </w:p>
    <w:p w:rsidR="00406181" w:rsidRDefault="00406181" w:rsidP="004061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406181" w:rsidRDefault="00406181" w:rsidP="0040618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В результате экспертизы установлено:</w:t>
      </w:r>
    </w:p>
    <w:p w:rsidR="00406181" w:rsidRDefault="00406181" w:rsidP="0040618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Муниципальная программа «Развитие потребительского рынка, среднего и малого предпринимательства в городском округе Красноуральск на 2019-2024 годы» утверждена постановлением администрации городского округа Красноуральск от 01.10.2018 № 1196 (с изменениями от 13.06.2019 № 768, далее – Программа).</w:t>
      </w:r>
    </w:p>
    <w:p w:rsidR="00406181" w:rsidRDefault="00406181" w:rsidP="004061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>2.</w:t>
      </w:r>
      <w:r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bCs/>
          <w:sz w:val="28"/>
          <w:szCs w:val="28"/>
        </w:rPr>
        <w:t>Согласно пояснительной записке и предоставленному справочному материалу Проект представлен на дополнительную экспертизу для приведения Приложения «Цели, задачи и целевые показатели реализации муниципальной программы» в соответствие с объемами финансирования.</w:t>
      </w:r>
    </w:p>
    <w:p w:rsidR="00406181" w:rsidRDefault="00406181" w:rsidP="004061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3.  </w:t>
      </w:r>
      <w:r>
        <w:rPr>
          <w:rFonts w:ascii="Times New Roman" w:hAnsi="Times New Roman" w:cs="Arial"/>
          <w:bCs/>
          <w:sz w:val="28"/>
          <w:szCs w:val="28"/>
        </w:rPr>
        <w:t>Объемы финансирования Программы не изменяются.</w:t>
      </w:r>
    </w:p>
    <w:p w:rsidR="00406181" w:rsidRDefault="00406181" w:rsidP="00406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ab/>
        <w:t>Общий объем финансирования Программы составляет 6 018 911,00 рублей в том числе:</w:t>
      </w:r>
    </w:p>
    <w:p w:rsidR="00406181" w:rsidRDefault="00406181" w:rsidP="00406181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- средства местного бюджета – 4 743 786,00 рублей;</w:t>
      </w:r>
    </w:p>
    <w:p w:rsidR="00406181" w:rsidRDefault="00406181" w:rsidP="00406181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- средства областного бюджета – 1 275 125,00 рублей.</w:t>
      </w:r>
    </w:p>
    <w:p w:rsidR="00406181" w:rsidRDefault="00406181" w:rsidP="00406181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 том числе по годам реализации:</w:t>
      </w:r>
    </w:p>
    <w:p w:rsidR="00406181" w:rsidRDefault="00406181" w:rsidP="00406181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2019 год -  2 103 155,00 рублей;</w:t>
      </w:r>
    </w:p>
    <w:p w:rsidR="00406181" w:rsidRDefault="00406181" w:rsidP="00406181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2020 год – 783 151,20 рублей;</w:t>
      </w:r>
    </w:p>
    <w:p w:rsidR="00406181" w:rsidRDefault="00406181" w:rsidP="00406181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2021 год – 783 151,20 рублей;</w:t>
      </w:r>
    </w:p>
    <w:p w:rsidR="00406181" w:rsidRDefault="00406181" w:rsidP="00406181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2022 год – 783 151,20 рублей;</w:t>
      </w:r>
    </w:p>
    <w:p w:rsidR="00406181" w:rsidRDefault="00406181" w:rsidP="00406181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2023 год – 783 151,20 рублей;</w:t>
      </w:r>
    </w:p>
    <w:p w:rsidR="00406181" w:rsidRDefault="00406181" w:rsidP="00406181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2024 год – 783 151,20 рублей.</w:t>
      </w:r>
    </w:p>
    <w:p w:rsidR="00406181" w:rsidRDefault="00406181" w:rsidP="0040618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4.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приложении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«Цели, задачи и целевые показатели реализации муниципальной программы»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 2019 году целевой показатель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1.2.2.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«Количество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поддержку» уменьшен на 1 единицу и составил 1 единицу.</w:t>
      </w:r>
    </w:p>
    <w:p w:rsidR="00406181" w:rsidRDefault="00406181" w:rsidP="004061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и целевые показатели Программы на 2019 год, отраженные в Проекте, взаимоувязаны между собой по срокам реализации и объемам финансирования.</w:t>
      </w:r>
    </w:p>
    <w:p w:rsidR="00406181" w:rsidRDefault="00406181" w:rsidP="004061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 приложение «Цели, задачи и целевые показатели реализации муниципальной программы».</w:t>
      </w:r>
    </w:p>
    <w:p w:rsidR="00406181" w:rsidRDefault="00406181" w:rsidP="004061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6181" w:rsidRDefault="00406181" w:rsidP="004061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6181" w:rsidRDefault="00406181" w:rsidP="00406181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406181" w:rsidRDefault="00406181" w:rsidP="004061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406181" w:rsidRDefault="00406181" w:rsidP="004061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6181" w:rsidRDefault="00406181" w:rsidP="004061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О.А. Берстенева</w:t>
      </w:r>
    </w:p>
    <w:p w:rsidR="00406181" w:rsidRDefault="00406181" w:rsidP="004061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181" w:rsidRDefault="00406181" w:rsidP="004061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</w:t>
      </w:r>
    </w:p>
    <w:p w:rsidR="00406181" w:rsidRDefault="00406181" w:rsidP="004061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Е.Н. Шмакова</w:t>
      </w:r>
    </w:p>
    <w:p w:rsidR="00406181" w:rsidRDefault="00406181" w:rsidP="00406181">
      <w:pPr>
        <w:rPr>
          <w:rFonts w:ascii="Times New Roman" w:hAnsi="Times New Roman"/>
          <w:sz w:val="28"/>
          <w:szCs w:val="28"/>
        </w:rPr>
      </w:pPr>
    </w:p>
    <w:p w:rsidR="00620D7A" w:rsidRDefault="00406181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17"/>
    <w:rsid w:val="00406181"/>
    <w:rsid w:val="00A95CB7"/>
    <w:rsid w:val="00B6391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97ACD-305A-430F-94EF-C7B537C9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1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2020-02-03T05:15:00Z</dcterms:created>
  <dcterms:modified xsi:type="dcterms:W3CDTF">2020-02-03T05:15:00Z</dcterms:modified>
</cp:coreProperties>
</file>